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A1" w:rsidRPr="001F27A1" w:rsidRDefault="001F27A1" w:rsidP="001A286E">
      <w:pPr>
        <w:jc w:val="center"/>
        <w:rPr>
          <w:rFonts w:ascii="Arial" w:hAnsi="Arial" w:cs="Arial"/>
          <w:b/>
          <w:sz w:val="32"/>
          <w:szCs w:val="32"/>
        </w:rPr>
      </w:pPr>
      <w:r w:rsidRPr="001F27A1">
        <w:rPr>
          <w:rFonts w:ascii="Arial" w:hAnsi="Arial" w:cs="Arial"/>
          <w:b/>
          <w:sz w:val="32"/>
          <w:szCs w:val="32"/>
        </w:rPr>
        <w:t>Evaluation</w:t>
      </w:r>
      <w:r w:rsidR="00A04166">
        <w:rPr>
          <w:rFonts w:ascii="Arial" w:hAnsi="Arial" w:cs="Arial"/>
          <w:b/>
          <w:sz w:val="32"/>
          <w:szCs w:val="32"/>
        </w:rPr>
        <w:t xml:space="preserve"> – January 1</w:t>
      </w:r>
      <w:r w:rsidR="002A52CB">
        <w:rPr>
          <w:rFonts w:ascii="Arial" w:hAnsi="Arial" w:cs="Arial"/>
          <w:b/>
          <w:sz w:val="32"/>
          <w:szCs w:val="32"/>
        </w:rPr>
        <w:t>9 &amp; 20</w:t>
      </w:r>
    </w:p>
    <w:p w:rsidR="001F27A1" w:rsidRDefault="002A52CB" w:rsidP="001A2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Intermediate Nonprofit Financial Management Institute</w:t>
      </w:r>
    </w:p>
    <w:p w:rsidR="00204E69" w:rsidRDefault="00204E69" w:rsidP="001A286E">
      <w:pPr>
        <w:rPr>
          <w:rFonts w:ascii="Arial" w:hAnsi="Arial" w:cs="Arial"/>
        </w:rPr>
      </w:pPr>
    </w:p>
    <w:p w:rsidR="00204E69" w:rsidRPr="002C2AA7" w:rsidRDefault="00204E69" w:rsidP="001A286E">
      <w:pPr>
        <w:rPr>
          <w:rFonts w:ascii="Arial" w:hAnsi="Arial" w:cs="Arial"/>
          <w:i/>
        </w:rPr>
      </w:pPr>
      <w:r w:rsidRPr="002C2AA7">
        <w:rPr>
          <w:rFonts w:ascii="Arial" w:hAnsi="Arial" w:cs="Arial"/>
          <w:i/>
        </w:rPr>
        <w:t xml:space="preserve">Please take a moment to evaluate the </w:t>
      </w:r>
      <w:r w:rsidR="00E932AD">
        <w:rPr>
          <w:rFonts w:ascii="Arial" w:hAnsi="Arial" w:cs="Arial"/>
          <w:i/>
        </w:rPr>
        <w:t>Intermediate Financial Management</w:t>
      </w:r>
      <w:r w:rsidRPr="002C2AA7">
        <w:rPr>
          <w:rFonts w:ascii="Arial" w:hAnsi="Arial" w:cs="Arial"/>
          <w:i/>
        </w:rPr>
        <w:t xml:space="preserve"> Institute, provided as part of the MOWAA Leadership Academy and give us your feedback.</w:t>
      </w:r>
    </w:p>
    <w:p w:rsidR="00204E69" w:rsidRPr="00204E69" w:rsidRDefault="00204E69" w:rsidP="001A286E">
      <w:pPr>
        <w:rPr>
          <w:rFonts w:ascii="Arial" w:hAnsi="Arial" w:cs="Arial"/>
        </w:rPr>
      </w:pPr>
    </w:p>
    <w:p w:rsidR="002C2AA7" w:rsidRDefault="00204E69" w:rsidP="001A286E">
      <w:pPr>
        <w:rPr>
          <w:rFonts w:ascii="Arial" w:hAnsi="Arial" w:cs="Arial"/>
          <w:b/>
          <w:sz w:val="24"/>
          <w:szCs w:val="24"/>
        </w:rPr>
      </w:pPr>
      <w:r w:rsidRPr="00711048">
        <w:rPr>
          <w:rFonts w:ascii="Arial" w:hAnsi="Arial" w:cs="Arial"/>
          <w:b/>
          <w:sz w:val="24"/>
          <w:szCs w:val="24"/>
        </w:rPr>
        <w:t>Please rate each</w:t>
      </w:r>
      <w:r w:rsidR="00375D6E">
        <w:rPr>
          <w:rFonts w:ascii="Arial" w:hAnsi="Arial" w:cs="Arial"/>
          <w:b/>
          <w:sz w:val="24"/>
          <w:szCs w:val="24"/>
        </w:rPr>
        <w:t xml:space="preserve"> Institute</w:t>
      </w:r>
      <w:r w:rsidRPr="00711048">
        <w:rPr>
          <w:rFonts w:ascii="Arial" w:hAnsi="Arial" w:cs="Arial"/>
          <w:b/>
          <w:sz w:val="24"/>
          <w:szCs w:val="24"/>
        </w:rPr>
        <w:t xml:space="preserve"> </w:t>
      </w:r>
      <w:r w:rsidR="005468F9" w:rsidRPr="00711048">
        <w:rPr>
          <w:rFonts w:ascii="Arial" w:hAnsi="Arial" w:cs="Arial"/>
          <w:b/>
          <w:sz w:val="24"/>
          <w:szCs w:val="24"/>
        </w:rPr>
        <w:t>c</w:t>
      </w:r>
      <w:r w:rsidR="00D12CB5">
        <w:rPr>
          <w:rFonts w:ascii="Arial" w:hAnsi="Arial" w:cs="Arial"/>
          <w:b/>
          <w:sz w:val="24"/>
          <w:szCs w:val="24"/>
        </w:rPr>
        <w:t>ourse</w:t>
      </w:r>
      <w:r w:rsidR="002C2AA7" w:rsidRPr="00711048">
        <w:rPr>
          <w:rFonts w:ascii="Arial" w:hAnsi="Arial" w:cs="Arial"/>
          <w:b/>
          <w:sz w:val="24"/>
          <w:szCs w:val="24"/>
        </w:rPr>
        <w:t>.</w:t>
      </w:r>
    </w:p>
    <w:p w:rsidR="00D12CB5" w:rsidRPr="00D12CB5" w:rsidRDefault="00D12CB5" w:rsidP="001A286E">
      <w:pPr>
        <w:rPr>
          <w:rFonts w:ascii="Arial" w:hAnsi="Arial" w:cs="Arial"/>
          <w:b/>
          <w:sz w:val="24"/>
          <w:szCs w:val="24"/>
        </w:rPr>
      </w:pPr>
    </w:p>
    <w:p w:rsidR="002C2AA7" w:rsidRPr="001F27A1" w:rsidRDefault="00D12CB5" w:rsidP="001A286E">
      <w:pPr>
        <w:jc w:val="center"/>
        <w:rPr>
          <w:rFonts w:ascii="Arial" w:hAnsi="Arial" w:cs="Arial"/>
          <w:b/>
          <w:sz w:val="16"/>
          <w:szCs w:val="16"/>
        </w:rPr>
      </w:pPr>
      <w:r w:rsidRPr="00D12CB5">
        <w:rPr>
          <w:rFonts w:ascii="Arial" w:hAnsi="Arial" w:cs="Arial"/>
          <w:b/>
          <w:sz w:val="24"/>
          <w:szCs w:val="24"/>
        </w:rPr>
        <w:t>Basic Accounting and Financial Reporting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440"/>
        <w:gridCol w:w="1260"/>
        <w:gridCol w:w="1350"/>
      </w:tblGrid>
      <w:tr w:rsidR="003230E4" w:rsidRPr="00711048" w:rsidTr="003230E4">
        <w:tc>
          <w:tcPr>
            <w:tcW w:w="3888" w:type="dxa"/>
            <w:tcBorders>
              <w:top w:val="nil"/>
              <w:left w:val="nil"/>
              <w:bottom w:val="single" w:sz="4" w:space="0" w:color="auto"/>
            </w:tcBorders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30E4" w:rsidRPr="00711048" w:rsidRDefault="003230E4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Extremely Useful</w:t>
            </w:r>
          </w:p>
        </w:tc>
        <w:tc>
          <w:tcPr>
            <w:tcW w:w="1440" w:type="dxa"/>
          </w:tcPr>
          <w:p w:rsidR="003230E4" w:rsidRPr="00711048" w:rsidRDefault="003230E4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Moderately Useful</w:t>
            </w:r>
          </w:p>
        </w:tc>
        <w:tc>
          <w:tcPr>
            <w:tcW w:w="1260" w:type="dxa"/>
          </w:tcPr>
          <w:p w:rsidR="003230E4" w:rsidRPr="00711048" w:rsidRDefault="003230E4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Basic</w:t>
            </w:r>
          </w:p>
        </w:tc>
        <w:tc>
          <w:tcPr>
            <w:tcW w:w="1350" w:type="dxa"/>
          </w:tcPr>
          <w:p w:rsidR="003230E4" w:rsidRPr="00711048" w:rsidRDefault="003230E4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Useful at All</w:t>
            </w:r>
          </w:p>
        </w:tc>
      </w:tr>
      <w:tr w:rsidR="003230E4" w:rsidRPr="00711048" w:rsidTr="003230E4">
        <w:tc>
          <w:tcPr>
            <w:tcW w:w="3888" w:type="dxa"/>
            <w:tcBorders>
              <w:top w:val="single" w:sz="4" w:space="0" w:color="auto"/>
            </w:tcBorders>
          </w:tcPr>
          <w:p w:rsidR="00AE0409" w:rsidRDefault="003230E4" w:rsidP="00AE040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>Overall course content</w:t>
            </w:r>
          </w:p>
          <w:p w:rsidR="00AE0409" w:rsidRPr="00AE0409" w:rsidRDefault="00AE0409" w:rsidP="00AE040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0E4" w:rsidRPr="00711048" w:rsidTr="003230E4">
        <w:tc>
          <w:tcPr>
            <w:tcW w:w="3888" w:type="dxa"/>
          </w:tcPr>
          <w:p w:rsidR="003230E4" w:rsidRDefault="003230E4" w:rsidP="00AE040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 xml:space="preserve">Relevance of content to your position </w:t>
            </w:r>
          </w:p>
          <w:p w:rsidR="00AE0409" w:rsidRPr="00AE0409" w:rsidRDefault="00AE0409" w:rsidP="00AE040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0E4" w:rsidRPr="00711048" w:rsidTr="003230E4">
        <w:tc>
          <w:tcPr>
            <w:tcW w:w="3888" w:type="dxa"/>
          </w:tcPr>
          <w:p w:rsidR="00AE0409" w:rsidRDefault="003230E4" w:rsidP="00AE040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applicability for implementation</w:t>
            </w:r>
          </w:p>
          <w:p w:rsidR="00AE0409" w:rsidRPr="00AE0409" w:rsidRDefault="00AE0409" w:rsidP="00AE040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30E4" w:rsidRPr="00711048" w:rsidRDefault="003230E4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AA7" w:rsidRDefault="002C2AA7" w:rsidP="001A286E">
      <w:pPr>
        <w:rPr>
          <w:rFonts w:ascii="Arial" w:hAnsi="Arial" w:cs="Arial"/>
        </w:rPr>
      </w:pPr>
    </w:p>
    <w:p w:rsidR="00D12CB5" w:rsidRPr="00204E69" w:rsidRDefault="00D12CB5" w:rsidP="001A286E">
      <w:pPr>
        <w:rPr>
          <w:rFonts w:ascii="Arial" w:hAnsi="Arial" w:cs="Arial"/>
        </w:rPr>
      </w:pPr>
    </w:p>
    <w:p w:rsidR="00D12CB5" w:rsidRPr="00F23A81" w:rsidRDefault="00D12CB5" w:rsidP="001A286E">
      <w:pPr>
        <w:jc w:val="center"/>
        <w:rPr>
          <w:rFonts w:ascii="Arial" w:hAnsi="Arial" w:cs="Arial"/>
          <w:b/>
          <w:sz w:val="16"/>
          <w:szCs w:val="16"/>
        </w:rPr>
      </w:pPr>
      <w:r w:rsidRPr="00D12C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Analyzing and Interpreting Financial Statements</w:t>
      </w:r>
      <w:r w:rsidRPr="00D12CB5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440"/>
        <w:gridCol w:w="1260"/>
        <w:gridCol w:w="1350"/>
      </w:tblGrid>
      <w:tr w:rsidR="00AE0409" w:rsidRPr="00711048" w:rsidTr="004551E9">
        <w:tc>
          <w:tcPr>
            <w:tcW w:w="3888" w:type="dxa"/>
            <w:tcBorders>
              <w:top w:val="nil"/>
              <w:left w:val="nil"/>
              <w:bottom w:val="single" w:sz="4" w:space="0" w:color="auto"/>
            </w:tcBorders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Extremely Useful</w:t>
            </w:r>
          </w:p>
        </w:tc>
        <w:tc>
          <w:tcPr>
            <w:tcW w:w="144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Moderately Useful</w:t>
            </w:r>
          </w:p>
        </w:tc>
        <w:tc>
          <w:tcPr>
            <w:tcW w:w="126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Basic</w:t>
            </w:r>
          </w:p>
        </w:tc>
        <w:tc>
          <w:tcPr>
            <w:tcW w:w="135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Useful at All</w:t>
            </w:r>
          </w:p>
        </w:tc>
      </w:tr>
      <w:tr w:rsidR="00AE0409" w:rsidRPr="00711048" w:rsidTr="004551E9">
        <w:tc>
          <w:tcPr>
            <w:tcW w:w="3888" w:type="dxa"/>
            <w:tcBorders>
              <w:top w:val="single" w:sz="4" w:space="0" w:color="auto"/>
            </w:tcBorders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>Overall course content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 xml:space="preserve">Relevance of content to your position 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applicability for implementation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CB5" w:rsidRDefault="00D12CB5" w:rsidP="001A286E">
      <w:pPr>
        <w:rPr>
          <w:rFonts w:ascii="Arial" w:hAnsi="Arial" w:cs="Arial"/>
        </w:rPr>
      </w:pPr>
    </w:p>
    <w:p w:rsidR="00D12CB5" w:rsidRDefault="00D12CB5" w:rsidP="001A286E">
      <w:pPr>
        <w:rPr>
          <w:rFonts w:ascii="Arial" w:hAnsi="Arial" w:cs="Arial"/>
        </w:rPr>
      </w:pPr>
    </w:p>
    <w:p w:rsidR="00D12CB5" w:rsidRPr="00F23A81" w:rsidRDefault="00D12CB5" w:rsidP="001A286E">
      <w:pPr>
        <w:jc w:val="center"/>
        <w:rPr>
          <w:rFonts w:ascii="Arial" w:hAnsi="Arial" w:cs="Arial"/>
          <w:b/>
          <w:sz w:val="16"/>
          <w:szCs w:val="16"/>
        </w:rPr>
      </w:pPr>
      <w:r w:rsidRPr="00D12C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The Form 990 Information Return</w:t>
      </w:r>
      <w:r w:rsidRPr="00D12CB5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440"/>
        <w:gridCol w:w="1260"/>
        <w:gridCol w:w="1350"/>
      </w:tblGrid>
      <w:tr w:rsidR="00AE0409" w:rsidRPr="00711048" w:rsidTr="004551E9">
        <w:tc>
          <w:tcPr>
            <w:tcW w:w="3888" w:type="dxa"/>
            <w:tcBorders>
              <w:top w:val="nil"/>
              <w:left w:val="nil"/>
              <w:bottom w:val="single" w:sz="4" w:space="0" w:color="auto"/>
            </w:tcBorders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Extremely Useful</w:t>
            </w:r>
          </w:p>
        </w:tc>
        <w:tc>
          <w:tcPr>
            <w:tcW w:w="144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Moderately Useful</w:t>
            </w:r>
          </w:p>
        </w:tc>
        <w:tc>
          <w:tcPr>
            <w:tcW w:w="126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Basic</w:t>
            </w:r>
          </w:p>
        </w:tc>
        <w:tc>
          <w:tcPr>
            <w:tcW w:w="135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Useful at All</w:t>
            </w:r>
          </w:p>
        </w:tc>
      </w:tr>
      <w:tr w:rsidR="00AE0409" w:rsidRPr="00711048" w:rsidTr="004551E9">
        <w:tc>
          <w:tcPr>
            <w:tcW w:w="3888" w:type="dxa"/>
            <w:tcBorders>
              <w:top w:val="single" w:sz="4" w:space="0" w:color="auto"/>
            </w:tcBorders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>Overall course content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 xml:space="preserve">Relevance of content to your position 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applicability for implementation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A81" w:rsidRDefault="00F23A81" w:rsidP="001A286E">
      <w:pPr>
        <w:rPr>
          <w:rFonts w:ascii="Arial" w:hAnsi="Arial" w:cs="Arial"/>
        </w:rPr>
      </w:pPr>
    </w:p>
    <w:p w:rsidR="000D14E4" w:rsidRDefault="000D14E4" w:rsidP="001A286E">
      <w:pPr>
        <w:rPr>
          <w:rFonts w:ascii="Arial" w:hAnsi="Arial" w:cs="Arial"/>
        </w:rPr>
      </w:pPr>
    </w:p>
    <w:p w:rsidR="00D12CB5" w:rsidRPr="00F23A81" w:rsidRDefault="00D12CB5" w:rsidP="001A286E">
      <w:pPr>
        <w:jc w:val="center"/>
        <w:rPr>
          <w:rFonts w:ascii="Arial" w:hAnsi="Arial" w:cs="Arial"/>
          <w:b/>
          <w:sz w:val="16"/>
          <w:szCs w:val="16"/>
        </w:rPr>
      </w:pPr>
      <w:r w:rsidRPr="00D12C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Budgeting and Cash Management</w:t>
      </w:r>
      <w:r w:rsidRPr="00D12CB5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440"/>
        <w:gridCol w:w="1260"/>
        <w:gridCol w:w="1350"/>
      </w:tblGrid>
      <w:tr w:rsidR="00AE0409" w:rsidRPr="00711048" w:rsidTr="004551E9">
        <w:tc>
          <w:tcPr>
            <w:tcW w:w="3888" w:type="dxa"/>
            <w:tcBorders>
              <w:top w:val="nil"/>
              <w:left w:val="nil"/>
              <w:bottom w:val="single" w:sz="4" w:space="0" w:color="auto"/>
            </w:tcBorders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Extremely Useful</w:t>
            </w:r>
          </w:p>
        </w:tc>
        <w:tc>
          <w:tcPr>
            <w:tcW w:w="144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Moderately Useful</w:t>
            </w:r>
          </w:p>
        </w:tc>
        <w:tc>
          <w:tcPr>
            <w:tcW w:w="126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Basic</w:t>
            </w:r>
          </w:p>
        </w:tc>
        <w:tc>
          <w:tcPr>
            <w:tcW w:w="135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Useful at All</w:t>
            </w:r>
          </w:p>
        </w:tc>
      </w:tr>
      <w:tr w:rsidR="00AE0409" w:rsidRPr="00711048" w:rsidTr="004551E9">
        <w:tc>
          <w:tcPr>
            <w:tcW w:w="3888" w:type="dxa"/>
            <w:tcBorders>
              <w:top w:val="single" w:sz="4" w:space="0" w:color="auto"/>
            </w:tcBorders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>Overall course content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 xml:space="preserve">Relevance of content to your position 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applicability for implementation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409" w:rsidRDefault="00AE0409" w:rsidP="001A286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D14E4" w:rsidRDefault="000D14E4" w:rsidP="001A286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12CB5" w:rsidRPr="00F23A81" w:rsidRDefault="00D12CB5" w:rsidP="001A286E">
      <w:pPr>
        <w:jc w:val="center"/>
        <w:rPr>
          <w:rFonts w:ascii="Arial" w:hAnsi="Arial" w:cs="Arial"/>
          <w:b/>
          <w:sz w:val="16"/>
          <w:szCs w:val="16"/>
        </w:rPr>
      </w:pPr>
      <w:r w:rsidRPr="00D12C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Monitoring the Effectiveness</w:t>
      </w:r>
      <w:r w:rsidRPr="00D12CB5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440"/>
        <w:gridCol w:w="1260"/>
        <w:gridCol w:w="1350"/>
      </w:tblGrid>
      <w:tr w:rsidR="00AE0409" w:rsidRPr="00711048" w:rsidTr="004551E9">
        <w:tc>
          <w:tcPr>
            <w:tcW w:w="3888" w:type="dxa"/>
            <w:tcBorders>
              <w:top w:val="nil"/>
              <w:left w:val="nil"/>
              <w:bottom w:val="single" w:sz="4" w:space="0" w:color="auto"/>
            </w:tcBorders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Extremely Useful</w:t>
            </w:r>
          </w:p>
        </w:tc>
        <w:tc>
          <w:tcPr>
            <w:tcW w:w="144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Moderately Useful</w:t>
            </w:r>
          </w:p>
        </w:tc>
        <w:tc>
          <w:tcPr>
            <w:tcW w:w="126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Basic</w:t>
            </w:r>
          </w:p>
        </w:tc>
        <w:tc>
          <w:tcPr>
            <w:tcW w:w="1350" w:type="dxa"/>
          </w:tcPr>
          <w:p w:rsidR="00AE0409" w:rsidRPr="00711048" w:rsidRDefault="00AE0409" w:rsidP="0045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Useful at All</w:t>
            </w:r>
          </w:p>
        </w:tc>
      </w:tr>
      <w:tr w:rsidR="00AE0409" w:rsidRPr="00711048" w:rsidTr="004551E9">
        <w:tc>
          <w:tcPr>
            <w:tcW w:w="3888" w:type="dxa"/>
            <w:tcBorders>
              <w:top w:val="single" w:sz="4" w:space="0" w:color="auto"/>
            </w:tcBorders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>Overall course content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11048">
              <w:rPr>
                <w:rFonts w:ascii="Arial" w:hAnsi="Arial" w:cs="Arial"/>
                <w:sz w:val="20"/>
                <w:szCs w:val="20"/>
              </w:rPr>
              <w:t xml:space="preserve">Relevance of content to your position 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409" w:rsidRPr="00711048" w:rsidTr="004551E9">
        <w:tc>
          <w:tcPr>
            <w:tcW w:w="3888" w:type="dxa"/>
          </w:tcPr>
          <w:p w:rsid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applicability for implementation</w:t>
            </w:r>
          </w:p>
          <w:p w:rsidR="00AE0409" w:rsidRPr="00AE0409" w:rsidRDefault="00AE0409" w:rsidP="004551E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0409" w:rsidRPr="00711048" w:rsidRDefault="00AE0409" w:rsidP="00455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CB5" w:rsidRDefault="00D12CB5" w:rsidP="001A286E">
      <w:pPr>
        <w:rPr>
          <w:rFonts w:ascii="Arial" w:hAnsi="Arial" w:cs="Arial"/>
        </w:rPr>
      </w:pPr>
    </w:p>
    <w:p w:rsidR="00FC3CD8" w:rsidRPr="00711048" w:rsidRDefault="00FC3CD8" w:rsidP="001A286E">
      <w:pPr>
        <w:rPr>
          <w:rFonts w:ascii="Arial" w:hAnsi="Arial" w:cs="Arial"/>
          <w:b/>
          <w:sz w:val="24"/>
          <w:szCs w:val="24"/>
        </w:rPr>
      </w:pPr>
      <w:r w:rsidRPr="00711048">
        <w:rPr>
          <w:rFonts w:ascii="Arial" w:hAnsi="Arial" w:cs="Arial"/>
          <w:b/>
          <w:sz w:val="24"/>
          <w:szCs w:val="24"/>
        </w:rPr>
        <w:lastRenderedPageBreak/>
        <w:t>Overall were you satisfied with the quality of the courses offered through this Institute?</w:t>
      </w:r>
    </w:p>
    <w:p w:rsidR="00FC3CD8" w:rsidRPr="00FC3CD8" w:rsidRDefault="00FC3CD8" w:rsidP="001A286E">
      <w:pPr>
        <w:rPr>
          <w:rFonts w:ascii="Arial" w:hAnsi="Arial" w:cs="Arial"/>
          <w:sz w:val="16"/>
          <w:szCs w:val="16"/>
        </w:rPr>
      </w:pPr>
    </w:p>
    <w:p w:rsidR="00FC3CD8" w:rsidRDefault="00FC3CD8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FC3CD8">
        <w:rPr>
          <w:rFonts w:ascii="Arial" w:hAnsi="Arial" w:cs="Arial"/>
          <w:b w:val="0"/>
          <w:sz w:val="20"/>
          <w:szCs w:val="20"/>
        </w:rPr>
        <w:t>[ ] Extremely satisfied    [ ] Satisfied    [ ] Neither satisfied nor dissatisfied     [ ] Dissatisfied     [ ] Extremely dissatisfied</w:t>
      </w:r>
      <w:r w:rsidRPr="00FC3CD8">
        <w:rPr>
          <w:rFonts w:ascii="Arial" w:hAnsi="Arial" w:cs="Arial"/>
          <w:b w:val="0"/>
          <w:sz w:val="20"/>
          <w:szCs w:val="20"/>
        </w:rPr>
        <w:cr/>
      </w:r>
    </w:p>
    <w:p w:rsidR="0085395B" w:rsidRDefault="0085395B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you have any other comments about the content, relevance or applicability of the individual courses?</w:t>
      </w:r>
    </w:p>
    <w:p w:rsidR="002D494E" w:rsidRDefault="002D494E" w:rsidP="001A286E">
      <w:pPr>
        <w:rPr>
          <w:rFonts w:ascii="Arial" w:hAnsi="Arial" w:cs="Arial"/>
        </w:rPr>
      </w:pPr>
    </w:p>
    <w:p w:rsidR="0085395B" w:rsidRDefault="0085395B" w:rsidP="001A286E">
      <w:pPr>
        <w:rPr>
          <w:rFonts w:ascii="Arial" w:hAnsi="Arial" w:cs="Arial"/>
        </w:rPr>
      </w:pPr>
    </w:p>
    <w:p w:rsidR="0085395B" w:rsidRDefault="0085395B" w:rsidP="001A286E">
      <w:pPr>
        <w:rPr>
          <w:rFonts w:ascii="Arial" w:hAnsi="Arial" w:cs="Arial"/>
        </w:rPr>
      </w:pPr>
    </w:p>
    <w:p w:rsidR="008F4F25" w:rsidRDefault="008F4F25" w:rsidP="001A286E">
      <w:pPr>
        <w:rPr>
          <w:rFonts w:ascii="Arial" w:hAnsi="Arial" w:cs="Arial"/>
        </w:rPr>
      </w:pPr>
    </w:p>
    <w:p w:rsidR="008F4F25" w:rsidRDefault="008F4F25" w:rsidP="001A286E">
      <w:pPr>
        <w:rPr>
          <w:rFonts w:ascii="Arial" w:hAnsi="Arial" w:cs="Arial"/>
        </w:rPr>
      </w:pPr>
    </w:p>
    <w:p w:rsidR="008F4F25" w:rsidRDefault="008F4F25" w:rsidP="001A286E">
      <w:pPr>
        <w:rPr>
          <w:rFonts w:ascii="Arial" w:hAnsi="Arial" w:cs="Arial"/>
        </w:rPr>
      </w:pPr>
    </w:p>
    <w:p w:rsidR="008F4F25" w:rsidRDefault="008F4F25" w:rsidP="001A286E">
      <w:pPr>
        <w:rPr>
          <w:rFonts w:ascii="Arial" w:hAnsi="Arial" w:cs="Arial"/>
        </w:rPr>
      </w:pPr>
    </w:p>
    <w:p w:rsidR="0085395B" w:rsidRDefault="0085395B" w:rsidP="008F4F25">
      <w:pPr>
        <w:ind w:firstLine="720"/>
        <w:rPr>
          <w:rFonts w:ascii="Arial" w:hAnsi="Arial" w:cs="Arial"/>
        </w:rPr>
      </w:pPr>
    </w:p>
    <w:p w:rsidR="0085395B" w:rsidRDefault="0085395B" w:rsidP="001A286E">
      <w:pPr>
        <w:rPr>
          <w:rFonts w:ascii="Arial" w:hAnsi="Arial" w:cs="Arial"/>
        </w:rPr>
      </w:pPr>
    </w:p>
    <w:p w:rsidR="0085395B" w:rsidRDefault="0085395B" w:rsidP="001A286E">
      <w:pPr>
        <w:rPr>
          <w:rFonts w:ascii="Arial" w:hAnsi="Arial" w:cs="Arial"/>
        </w:rPr>
      </w:pPr>
    </w:p>
    <w:p w:rsidR="00993750" w:rsidRDefault="00993750" w:rsidP="0099375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did you think of the overall organization of this Institute?</w:t>
      </w:r>
    </w:p>
    <w:p w:rsidR="00993750" w:rsidRPr="00FC3CD8" w:rsidRDefault="00993750" w:rsidP="00993750">
      <w:pPr>
        <w:rPr>
          <w:rFonts w:ascii="Arial" w:hAnsi="Arial" w:cs="Arial"/>
          <w:sz w:val="16"/>
          <w:szCs w:val="16"/>
        </w:rPr>
      </w:pPr>
    </w:p>
    <w:p w:rsidR="00993750" w:rsidRPr="001A286E" w:rsidRDefault="00993750" w:rsidP="0099375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C3CD8">
        <w:rPr>
          <w:rFonts w:ascii="Arial" w:hAnsi="Arial" w:cs="Arial"/>
          <w:b w:val="0"/>
          <w:sz w:val="20"/>
          <w:szCs w:val="20"/>
        </w:rPr>
        <w:t xml:space="preserve"> [ ] </w:t>
      </w:r>
      <w:r>
        <w:rPr>
          <w:rFonts w:ascii="Arial" w:hAnsi="Arial" w:cs="Arial"/>
          <w:b w:val="0"/>
          <w:sz w:val="20"/>
          <w:szCs w:val="20"/>
        </w:rPr>
        <w:t>Excellent</w:t>
      </w:r>
      <w:r w:rsidRPr="00FC3CD8">
        <w:rPr>
          <w:rFonts w:ascii="Arial" w:hAnsi="Arial" w:cs="Arial"/>
          <w:b w:val="0"/>
          <w:sz w:val="20"/>
          <w:szCs w:val="20"/>
        </w:rPr>
        <w:t xml:space="preserve">    [ ] </w:t>
      </w:r>
      <w:r>
        <w:rPr>
          <w:rFonts w:ascii="Arial" w:hAnsi="Arial" w:cs="Arial"/>
          <w:b w:val="0"/>
          <w:sz w:val="20"/>
          <w:szCs w:val="20"/>
        </w:rPr>
        <w:t>Very good</w:t>
      </w:r>
      <w:r w:rsidRPr="00FC3CD8">
        <w:rPr>
          <w:rFonts w:ascii="Arial" w:hAnsi="Arial" w:cs="Arial"/>
          <w:b w:val="0"/>
          <w:sz w:val="20"/>
          <w:szCs w:val="20"/>
        </w:rPr>
        <w:t xml:space="preserve">    [ ] </w:t>
      </w:r>
      <w:r>
        <w:rPr>
          <w:rFonts w:ascii="Arial" w:hAnsi="Arial" w:cs="Arial"/>
          <w:b w:val="0"/>
          <w:sz w:val="20"/>
          <w:szCs w:val="20"/>
        </w:rPr>
        <w:t>Good</w:t>
      </w:r>
      <w:r w:rsidRPr="00FC3CD8">
        <w:rPr>
          <w:rFonts w:ascii="Arial" w:hAnsi="Arial" w:cs="Arial"/>
          <w:b w:val="0"/>
          <w:sz w:val="20"/>
          <w:szCs w:val="20"/>
        </w:rPr>
        <w:t xml:space="preserve">    [ ] </w:t>
      </w:r>
      <w:r>
        <w:rPr>
          <w:rFonts w:ascii="Arial" w:hAnsi="Arial" w:cs="Arial"/>
          <w:b w:val="0"/>
          <w:sz w:val="20"/>
          <w:szCs w:val="20"/>
        </w:rPr>
        <w:t>Fair</w:t>
      </w:r>
      <w:r w:rsidRPr="00FC3CD8">
        <w:rPr>
          <w:rFonts w:ascii="Arial" w:hAnsi="Arial" w:cs="Arial"/>
          <w:b w:val="0"/>
          <w:sz w:val="20"/>
          <w:szCs w:val="20"/>
        </w:rPr>
        <w:t xml:space="preserve">     </w:t>
      </w:r>
    </w:p>
    <w:p w:rsidR="0085395B" w:rsidRDefault="0085395B" w:rsidP="001A286E">
      <w:pPr>
        <w:rPr>
          <w:rFonts w:ascii="Arial" w:hAnsi="Arial" w:cs="Arial"/>
        </w:rPr>
      </w:pPr>
    </w:p>
    <w:p w:rsidR="00993750" w:rsidRDefault="00993750" w:rsidP="0099375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you have any other comments about</w:t>
      </w:r>
      <w:r>
        <w:rPr>
          <w:rFonts w:ascii="Arial" w:hAnsi="Arial" w:cs="Arial"/>
          <w:color w:val="000000"/>
          <w:sz w:val="24"/>
          <w:szCs w:val="24"/>
        </w:rPr>
        <w:t xml:space="preserve"> the organization of the Institute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ind w:firstLine="720"/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8F4F25" w:rsidRDefault="008F4F25" w:rsidP="008F4F25">
      <w:pPr>
        <w:rPr>
          <w:rFonts w:ascii="Arial" w:hAnsi="Arial" w:cs="Arial"/>
        </w:rPr>
      </w:pPr>
    </w:p>
    <w:p w:rsidR="00F23A81" w:rsidRDefault="00F23A81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give us your feedback on the presenter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Bob Kollar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95FB0" w:rsidRPr="00995FB0" w:rsidRDefault="00995FB0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13970" w:rsidRPr="00D13970" w:rsidRDefault="00D13970" w:rsidP="001A2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  </w:t>
      </w:r>
      <w:r w:rsidR="0085395B">
        <w:rPr>
          <w:rFonts w:ascii="Arial" w:hAnsi="Arial" w:cs="Arial"/>
          <w:sz w:val="20"/>
          <w:szCs w:val="20"/>
        </w:rPr>
        <w:t>Exceptional</w:t>
      </w:r>
      <w:r>
        <w:rPr>
          <w:rFonts w:ascii="Arial" w:hAnsi="Arial" w:cs="Arial"/>
          <w:sz w:val="20"/>
          <w:szCs w:val="20"/>
        </w:rPr>
        <w:t xml:space="preserve">      [ ] </w:t>
      </w:r>
      <w:r w:rsidR="0085395B">
        <w:rPr>
          <w:rFonts w:ascii="Arial" w:hAnsi="Arial" w:cs="Arial"/>
          <w:sz w:val="20"/>
          <w:szCs w:val="20"/>
        </w:rPr>
        <w:t>Very Good</w:t>
      </w:r>
      <w:r>
        <w:rPr>
          <w:rFonts w:ascii="Arial" w:hAnsi="Arial" w:cs="Arial"/>
          <w:sz w:val="20"/>
          <w:szCs w:val="20"/>
        </w:rPr>
        <w:t xml:space="preserve">      [ ] </w:t>
      </w:r>
      <w:r w:rsidR="0085395B">
        <w:rPr>
          <w:rFonts w:ascii="Arial" w:hAnsi="Arial" w:cs="Arial"/>
          <w:sz w:val="20"/>
          <w:szCs w:val="20"/>
        </w:rPr>
        <w:t>Good      [ ] Fair</w:t>
      </w:r>
    </w:p>
    <w:p w:rsidR="00B541CA" w:rsidRDefault="00B541CA" w:rsidP="001A286E">
      <w:pPr>
        <w:rPr>
          <w:rFonts w:ascii="Arial" w:hAnsi="Arial" w:cs="Arial"/>
        </w:rPr>
      </w:pPr>
    </w:p>
    <w:p w:rsidR="0085395B" w:rsidRDefault="0085395B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The presenter, Bob Kollar…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260"/>
        <w:gridCol w:w="1170"/>
      </w:tblGrid>
      <w:tr w:rsidR="00993750" w:rsidRPr="00711048" w:rsidTr="00993750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260" w:type="dxa"/>
          </w:tcPr>
          <w:p w:rsidR="0085395B" w:rsidRPr="00711048" w:rsidRDefault="0085395B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260" w:type="dxa"/>
          </w:tcPr>
          <w:p w:rsidR="0085395B" w:rsidRPr="00711048" w:rsidRDefault="0085395B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170" w:type="dxa"/>
          </w:tcPr>
          <w:p w:rsidR="0085395B" w:rsidRPr="00711048" w:rsidRDefault="0085395B" w:rsidP="001A2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993750" w:rsidRPr="00711048" w:rsidTr="00993750">
        <w:tc>
          <w:tcPr>
            <w:tcW w:w="4788" w:type="dxa"/>
            <w:tcBorders>
              <w:top w:val="single" w:sz="4" w:space="0" w:color="auto"/>
            </w:tcBorders>
          </w:tcPr>
          <w:p w:rsidR="00993750" w:rsidRDefault="0085395B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85395B">
              <w:rPr>
                <w:rFonts w:ascii="Arial" w:hAnsi="Arial" w:cs="Arial"/>
                <w:sz w:val="20"/>
                <w:szCs w:val="20"/>
              </w:rPr>
              <w:t>Held my interest all the way through</w:t>
            </w:r>
          </w:p>
          <w:p w:rsidR="00993750" w:rsidRPr="00993750" w:rsidRDefault="00993750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50" w:rsidRPr="00711048" w:rsidTr="00993750">
        <w:tc>
          <w:tcPr>
            <w:tcW w:w="4788" w:type="dxa"/>
          </w:tcPr>
          <w:p w:rsidR="0085395B" w:rsidRDefault="0085395B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85395B">
              <w:rPr>
                <w:rFonts w:ascii="Arial" w:hAnsi="Arial" w:cs="Arial"/>
                <w:sz w:val="20"/>
                <w:szCs w:val="20"/>
              </w:rPr>
              <w:t>Answered my questions on</w:t>
            </w:r>
            <w:r w:rsidR="0099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95B">
              <w:rPr>
                <w:rFonts w:ascii="Arial" w:hAnsi="Arial" w:cs="Arial"/>
                <w:sz w:val="20"/>
                <w:szCs w:val="20"/>
              </w:rPr>
              <w:t>the topics covered</w:t>
            </w:r>
          </w:p>
          <w:p w:rsidR="00993750" w:rsidRPr="00993750" w:rsidRDefault="00993750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50" w:rsidRPr="00711048" w:rsidTr="00993750">
        <w:tc>
          <w:tcPr>
            <w:tcW w:w="4788" w:type="dxa"/>
          </w:tcPr>
          <w:p w:rsidR="0085395B" w:rsidRDefault="0085395B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85395B">
              <w:rPr>
                <w:rFonts w:ascii="Arial" w:hAnsi="Arial" w:cs="Arial"/>
                <w:sz w:val="20"/>
                <w:szCs w:val="20"/>
              </w:rPr>
              <w:t>Gave me practical suggestions</w:t>
            </w:r>
            <w:r w:rsidR="0099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95B">
              <w:rPr>
                <w:rFonts w:ascii="Arial" w:hAnsi="Arial" w:cs="Arial"/>
                <w:sz w:val="20"/>
                <w:szCs w:val="20"/>
              </w:rPr>
              <w:t>I can use right away</w:t>
            </w:r>
          </w:p>
          <w:p w:rsidR="00993750" w:rsidRPr="00993750" w:rsidRDefault="00993750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5B" w:rsidRPr="00711048" w:rsidTr="00993750">
        <w:tc>
          <w:tcPr>
            <w:tcW w:w="4788" w:type="dxa"/>
          </w:tcPr>
          <w:p w:rsidR="0085395B" w:rsidRDefault="0085395B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85395B">
              <w:rPr>
                <w:rFonts w:ascii="Arial" w:hAnsi="Arial" w:cs="Arial"/>
                <w:sz w:val="20"/>
                <w:szCs w:val="20"/>
              </w:rPr>
              <w:t>Broadened my thinking on the topics covered</w:t>
            </w:r>
          </w:p>
          <w:p w:rsidR="00993750" w:rsidRPr="00993750" w:rsidRDefault="00993750" w:rsidP="009937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5395B" w:rsidRPr="00711048" w:rsidRDefault="0085395B" w:rsidP="001A2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95B" w:rsidRDefault="0085395B" w:rsidP="001A286E">
      <w:pPr>
        <w:rPr>
          <w:rFonts w:ascii="Arial" w:hAnsi="Arial" w:cs="Arial"/>
        </w:rPr>
      </w:pPr>
    </w:p>
    <w:p w:rsidR="0085395B" w:rsidRPr="0085395B" w:rsidRDefault="0085395B" w:rsidP="001A286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4"/>
          <w:szCs w:val="24"/>
        </w:rPr>
        <w:t>Do you have any other comments about t</w:t>
      </w:r>
      <w:r w:rsidRPr="0085395B">
        <w:rPr>
          <w:rFonts w:ascii="Arial" w:hAnsi="Arial" w:cs="Arial"/>
          <w:b/>
          <w:color w:val="000000"/>
          <w:sz w:val="24"/>
          <w:szCs w:val="24"/>
        </w:rPr>
        <w:t>he presenter</w:t>
      </w:r>
      <w:r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85395B" w:rsidRDefault="0085395B" w:rsidP="001A286E">
      <w:pPr>
        <w:rPr>
          <w:rFonts w:ascii="Arial" w:hAnsi="Arial" w:cs="Arial"/>
          <w:b/>
          <w:sz w:val="24"/>
          <w:szCs w:val="24"/>
        </w:rPr>
      </w:pPr>
    </w:p>
    <w:p w:rsidR="0085395B" w:rsidRDefault="0085395B" w:rsidP="001A286E">
      <w:pPr>
        <w:rPr>
          <w:rFonts w:ascii="Arial" w:hAnsi="Arial" w:cs="Arial"/>
          <w:b/>
          <w:sz w:val="24"/>
          <w:szCs w:val="24"/>
        </w:rPr>
      </w:pPr>
    </w:p>
    <w:p w:rsidR="0085395B" w:rsidRDefault="0085395B" w:rsidP="001A286E">
      <w:pPr>
        <w:rPr>
          <w:rFonts w:ascii="Arial" w:hAnsi="Arial" w:cs="Arial"/>
          <w:b/>
          <w:sz w:val="24"/>
          <w:szCs w:val="24"/>
        </w:rPr>
      </w:pPr>
    </w:p>
    <w:p w:rsidR="0039301F" w:rsidRDefault="0039301F" w:rsidP="001A286E">
      <w:pPr>
        <w:rPr>
          <w:rFonts w:ascii="Arial" w:hAnsi="Arial" w:cs="Arial"/>
          <w:b/>
          <w:sz w:val="24"/>
          <w:szCs w:val="24"/>
        </w:rPr>
      </w:pPr>
    </w:p>
    <w:p w:rsidR="0039301F" w:rsidRDefault="0039301F" w:rsidP="001A286E">
      <w:pPr>
        <w:rPr>
          <w:rFonts w:ascii="Arial" w:hAnsi="Arial" w:cs="Arial"/>
          <w:b/>
          <w:sz w:val="24"/>
          <w:szCs w:val="24"/>
        </w:rPr>
      </w:pPr>
    </w:p>
    <w:p w:rsidR="00454555" w:rsidRDefault="00454555" w:rsidP="001A286E">
      <w:pPr>
        <w:rPr>
          <w:rFonts w:ascii="Arial" w:hAnsi="Arial" w:cs="Arial"/>
          <w:b/>
          <w:sz w:val="24"/>
          <w:szCs w:val="24"/>
        </w:rPr>
      </w:pPr>
    </w:p>
    <w:p w:rsidR="00454555" w:rsidRDefault="00454555" w:rsidP="001A286E">
      <w:pPr>
        <w:rPr>
          <w:rFonts w:ascii="Arial" w:hAnsi="Arial" w:cs="Arial"/>
          <w:b/>
          <w:sz w:val="24"/>
          <w:szCs w:val="24"/>
        </w:rPr>
      </w:pPr>
    </w:p>
    <w:p w:rsidR="00454555" w:rsidRDefault="00454555" w:rsidP="001A286E">
      <w:pPr>
        <w:rPr>
          <w:rFonts w:ascii="Arial" w:hAnsi="Arial" w:cs="Arial"/>
          <w:b/>
          <w:sz w:val="24"/>
          <w:szCs w:val="24"/>
        </w:rPr>
      </w:pPr>
    </w:p>
    <w:p w:rsidR="00454555" w:rsidRDefault="00454555" w:rsidP="001A286E">
      <w:pPr>
        <w:rPr>
          <w:rFonts w:ascii="Arial" w:hAnsi="Arial" w:cs="Arial"/>
          <w:b/>
          <w:sz w:val="24"/>
          <w:szCs w:val="24"/>
        </w:rPr>
      </w:pPr>
    </w:p>
    <w:p w:rsidR="00454555" w:rsidRDefault="00454555" w:rsidP="001A286E">
      <w:pPr>
        <w:rPr>
          <w:rFonts w:ascii="Arial" w:hAnsi="Arial" w:cs="Arial"/>
          <w:b/>
          <w:sz w:val="24"/>
          <w:szCs w:val="24"/>
        </w:rPr>
      </w:pPr>
    </w:p>
    <w:p w:rsidR="004D7068" w:rsidRPr="002D494E" w:rsidRDefault="00204E69" w:rsidP="001A286E">
      <w:pPr>
        <w:rPr>
          <w:rFonts w:ascii="Arial" w:hAnsi="Arial" w:cs="Arial"/>
          <w:b/>
          <w:sz w:val="24"/>
          <w:szCs w:val="24"/>
        </w:rPr>
      </w:pPr>
      <w:r w:rsidRPr="002D494E">
        <w:rPr>
          <w:rFonts w:ascii="Arial" w:hAnsi="Arial" w:cs="Arial"/>
          <w:b/>
          <w:sz w:val="24"/>
          <w:szCs w:val="24"/>
        </w:rPr>
        <w:lastRenderedPageBreak/>
        <w:t xml:space="preserve">Please share three to five concepts or best practices you learned in the </w:t>
      </w:r>
      <w:r w:rsidR="00583216">
        <w:rPr>
          <w:rFonts w:ascii="Arial" w:hAnsi="Arial" w:cs="Arial"/>
          <w:b/>
          <w:sz w:val="24"/>
          <w:szCs w:val="24"/>
        </w:rPr>
        <w:t>Institute c</w:t>
      </w:r>
      <w:r w:rsidRPr="002D494E">
        <w:rPr>
          <w:rFonts w:ascii="Arial" w:hAnsi="Arial" w:cs="Arial"/>
          <w:b/>
          <w:sz w:val="24"/>
          <w:szCs w:val="24"/>
        </w:rPr>
        <w:t xml:space="preserve">ourses.  </w:t>
      </w:r>
    </w:p>
    <w:p w:rsidR="004D7068" w:rsidRDefault="004D7068" w:rsidP="001A286E">
      <w:pPr>
        <w:rPr>
          <w:rFonts w:ascii="Arial" w:hAnsi="Arial" w:cs="Arial"/>
        </w:rPr>
      </w:pPr>
    </w:p>
    <w:p w:rsidR="008F4F25" w:rsidRDefault="00204E69" w:rsidP="001A286E">
      <w:pPr>
        <w:rPr>
          <w:rFonts w:ascii="Arial" w:hAnsi="Arial" w:cs="Arial"/>
        </w:rPr>
      </w:pPr>
      <w:r w:rsidRPr="00204E69">
        <w:rPr>
          <w:rFonts w:ascii="Arial" w:hAnsi="Arial" w:cs="Arial"/>
        </w:rPr>
        <w:t>1.</w:t>
      </w:r>
      <w:r w:rsidRPr="00204E69">
        <w:rPr>
          <w:rFonts w:ascii="Arial" w:hAnsi="Arial" w:cs="Arial"/>
        </w:rPr>
        <w:tab/>
        <w:t xml:space="preserve"> </w:t>
      </w:r>
      <w:r w:rsidRPr="00204E69">
        <w:rPr>
          <w:rFonts w:ascii="Arial" w:hAnsi="Arial" w:cs="Arial"/>
        </w:rPr>
        <w:cr/>
      </w:r>
    </w:p>
    <w:p w:rsidR="002454A1" w:rsidRDefault="002454A1" w:rsidP="001A286E">
      <w:pPr>
        <w:rPr>
          <w:rFonts w:ascii="Arial" w:hAnsi="Arial" w:cs="Arial"/>
        </w:rPr>
      </w:pPr>
    </w:p>
    <w:p w:rsidR="008F4F25" w:rsidRPr="00204E69" w:rsidRDefault="00204E69" w:rsidP="001A286E">
      <w:pPr>
        <w:rPr>
          <w:rFonts w:ascii="Arial" w:hAnsi="Arial" w:cs="Arial"/>
        </w:rPr>
      </w:pPr>
      <w:r w:rsidRPr="00204E69">
        <w:rPr>
          <w:rFonts w:ascii="Arial" w:hAnsi="Arial" w:cs="Arial"/>
        </w:rPr>
        <w:t>2.</w:t>
      </w:r>
      <w:r w:rsidRPr="00204E69">
        <w:rPr>
          <w:rFonts w:ascii="Arial" w:hAnsi="Arial" w:cs="Arial"/>
        </w:rPr>
        <w:tab/>
        <w:t xml:space="preserve"> </w:t>
      </w:r>
      <w:r w:rsidRPr="00204E69">
        <w:rPr>
          <w:rFonts w:ascii="Arial" w:hAnsi="Arial" w:cs="Arial"/>
        </w:rPr>
        <w:cr/>
      </w:r>
    </w:p>
    <w:p w:rsidR="002454A1" w:rsidRDefault="002454A1" w:rsidP="001A286E">
      <w:pPr>
        <w:rPr>
          <w:rFonts w:ascii="Arial" w:hAnsi="Arial" w:cs="Arial"/>
        </w:rPr>
      </w:pPr>
    </w:p>
    <w:p w:rsidR="004D7068" w:rsidRDefault="00204E69" w:rsidP="001A286E">
      <w:pPr>
        <w:rPr>
          <w:rFonts w:ascii="Arial" w:hAnsi="Arial" w:cs="Arial"/>
        </w:rPr>
      </w:pPr>
      <w:r w:rsidRPr="00204E69">
        <w:rPr>
          <w:rFonts w:ascii="Arial" w:hAnsi="Arial" w:cs="Arial"/>
        </w:rPr>
        <w:t>3.</w:t>
      </w:r>
      <w:r w:rsidRPr="00204E69">
        <w:rPr>
          <w:rFonts w:ascii="Arial" w:hAnsi="Arial" w:cs="Arial"/>
        </w:rPr>
        <w:tab/>
        <w:t xml:space="preserve"> </w:t>
      </w:r>
      <w:r w:rsidRPr="00204E69">
        <w:rPr>
          <w:rFonts w:ascii="Arial" w:hAnsi="Arial" w:cs="Arial"/>
        </w:rPr>
        <w:cr/>
      </w:r>
    </w:p>
    <w:p w:rsidR="008F4F25" w:rsidRDefault="008F4F25" w:rsidP="001A286E">
      <w:pPr>
        <w:rPr>
          <w:rFonts w:ascii="Arial" w:hAnsi="Arial" w:cs="Arial"/>
        </w:rPr>
      </w:pPr>
    </w:p>
    <w:p w:rsidR="004D7068" w:rsidRDefault="00204E69" w:rsidP="001A286E">
      <w:pPr>
        <w:rPr>
          <w:rFonts w:ascii="Arial" w:hAnsi="Arial" w:cs="Arial"/>
        </w:rPr>
      </w:pPr>
      <w:r w:rsidRPr="00204E69">
        <w:rPr>
          <w:rFonts w:ascii="Arial" w:hAnsi="Arial" w:cs="Arial"/>
        </w:rPr>
        <w:t>4.</w:t>
      </w:r>
      <w:r w:rsidRPr="00204E69">
        <w:rPr>
          <w:rFonts w:ascii="Arial" w:hAnsi="Arial" w:cs="Arial"/>
        </w:rPr>
        <w:tab/>
        <w:t xml:space="preserve"> </w:t>
      </w:r>
      <w:r w:rsidRPr="00204E69">
        <w:rPr>
          <w:rFonts w:ascii="Arial" w:hAnsi="Arial" w:cs="Arial"/>
        </w:rPr>
        <w:cr/>
      </w:r>
    </w:p>
    <w:p w:rsidR="008F4F25" w:rsidRDefault="008F4F25" w:rsidP="001A286E">
      <w:pPr>
        <w:rPr>
          <w:rFonts w:ascii="Arial" w:hAnsi="Arial" w:cs="Arial"/>
        </w:rPr>
      </w:pPr>
    </w:p>
    <w:p w:rsidR="008F4F25" w:rsidRDefault="00204E69" w:rsidP="001A286E">
      <w:pPr>
        <w:rPr>
          <w:rFonts w:ascii="Arial" w:hAnsi="Arial" w:cs="Arial"/>
        </w:rPr>
      </w:pPr>
      <w:r w:rsidRPr="00204E69">
        <w:rPr>
          <w:rFonts w:ascii="Arial" w:hAnsi="Arial" w:cs="Arial"/>
        </w:rPr>
        <w:t>5.</w:t>
      </w:r>
      <w:r w:rsidRPr="00204E69">
        <w:rPr>
          <w:rFonts w:ascii="Arial" w:hAnsi="Arial" w:cs="Arial"/>
        </w:rPr>
        <w:tab/>
        <w:t xml:space="preserve"> </w:t>
      </w:r>
      <w:r w:rsidRPr="00204E69">
        <w:rPr>
          <w:rFonts w:ascii="Arial" w:hAnsi="Arial" w:cs="Arial"/>
        </w:rPr>
        <w:cr/>
      </w:r>
    </w:p>
    <w:p w:rsidR="008F4F25" w:rsidRDefault="008F4F25" w:rsidP="001A286E">
      <w:pPr>
        <w:rPr>
          <w:rFonts w:ascii="Arial" w:hAnsi="Arial" w:cs="Arial"/>
        </w:rPr>
      </w:pPr>
    </w:p>
    <w:p w:rsidR="008F4F25" w:rsidRDefault="008F4F25" w:rsidP="001A286E">
      <w:pPr>
        <w:rPr>
          <w:rFonts w:ascii="Arial" w:hAnsi="Arial" w:cs="Arial"/>
        </w:rPr>
      </w:pPr>
    </w:p>
    <w:p w:rsidR="002D494E" w:rsidRPr="002D494E" w:rsidRDefault="002D494E" w:rsidP="001A286E">
      <w:pPr>
        <w:rPr>
          <w:rFonts w:ascii="Arial" w:hAnsi="Arial" w:cs="Arial"/>
          <w:b/>
          <w:sz w:val="24"/>
          <w:szCs w:val="24"/>
        </w:rPr>
      </w:pPr>
      <w:r w:rsidRPr="002D494E">
        <w:rPr>
          <w:rFonts w:ascii="Arial" w:hAnsi="Arial" w:cs="Arial"/>
          <w:b/>
          <w:sz w:val="24"/>
          <w:szCs w:val="24"/>
        </w:rPr>
        <w:t xml:space="preserve">Please tell us how you plan to implement some of these concepts </w:t>
      </w:r>
      <w:r w:rsidR="00995FB0">
        <w:rPr>
          <w:rFonts w:ascii="Arial" w:hAnsi="Arial" w:cs="Arial"/>
          <w:b/>
          <w:sz w:val="24"/>
          <w:szCs w:val="24"/>
        </w:rPr>
        <w:t>at</w:t>
      </w:r>
      <w:r w:rsidRPr="002D494E">
        <w:rPr>
          <w:rFonts w:ascii="Arial" w:hAnsi="Arial" w:cs="Arial"/>
          <w:b/>
          <w:sz w:val="24"/>
          <w:szCs w:val="24"/>
        </w:rPr>
        <w:t xml:space="preserve"> your Program.</w:t>
      </w:r>
    </w:p>
    <w:p w:rsidR="004D7068" w:rsidRDefault="004D7068" w:rsidP="001A286E">
      <w:pPr>
        <w:rPr>
          <w:rFonts w:ascii="Arial" w:hAnsi="Arial" w:cs="Arial"/>
        </w:rPr>
      </w:pPr>
    </w:p>
    <w:p w:rsidR="002D494E" w:rsidRDefault="002D494E" w:rsidP="001A286E">
      <w:pPr>
        <w:rPr>
          <w:rFonts w:ascii="Arial" w:hAnsi="Arial" w:cs="Arial"/>
        </w:rPr>
      </w:pPr>
    </w:p>
    <w:p w:rsidR="002D494E" w:rsidRDefault="002D494E" w:rsidP="001A286E">
      <w:pPr>
        <w:rPr>
          <w:rFonts w:ascii="Arial" w:hAnsi="Arial" w:cs="Arial"/>
        </w:rPr>
      </w:pPr>
    </w:p>
    <w:p w:rsidR="002D494E" w:rsidRDefault="002D494E" w:rsidP="001A286E">
      <w:pPr>
        <w:rPr>
          <w:rFonts w:ascii="Arial" w:hAnsi="Arial" w:cs="Arial"/>
        </w:rPr>
      </w:pPr>
    </w:p>
    <w:p w:rsidR="002D494E" w:rsidRDefault="002D494E" w:rsidP="001A286E">
      <w:pPr>
        <w:rPr>
          <w:rFonts w:ascii="Arial" w:hAnsi="Arial" w:cs="Arial"/>
        </w:rPr>
      </w:pPr>
    </w:p>
    <w:p w:rsidR="00D440CD" w:rsidRDefault="00D440CD" w:rsidP="001A286E">
      <w:pPr>
        <w:rPr>
          <w:rFonts w:ascii="Arial" w:hAnsi="Arial" w:cs="Arial"/>
        </w:rPr>
      </w:pPr>
    </w:p>
    <w:p w:rsidR="00D440CD" w:rsidRDefault="00D440CD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D440CD" w:rsidRDefault="00D440CD" w:rsidP="001A286E">
      <w:pPr>
        <w:rPr>
          <w:rFonts w:ascii="Arial" w:hAnsi="Arial" w:cs="Arial"/>
        </w:rPr>
      </w:pPr>
    </w:p>
    <w:p w:rsidR="00D440CD" w:rsidRDefault="00D440CD" w:rsidP="001A286E">
      <w:pPr>
        <w:rPr>
          <w:rFonts w:ascii="Arial" w:hAnsi="Arial" w:cs="Arial"/>
        </w:rPr>
      </w:pPr>
    </w:p>
    <w:p w:rsidR="00D440CD" w:rsidRDefault="00D440CD" w:rsidP="001A286E">
      <w:pPr>
        <w:rPr>
          <w:rFonts w:ascii="Arial" w:hAnsi="Arial" w:cs="Arial"/>
        </w:rPr>
      </w:pPr>
    </w:p>
    <w:p w:rsidR="00D440CD" w:rsidRDefault="00D440CD" w:rsidP="001A286E">
      <w:pPr>
        <w:rPr>
          <w:rFonts w:ascii="Arial" w:hAnsi="Arial" w:cs="Arial"/>
        </w:rPr>
      </w:pPr>
    </w:p>
    <w:p w:rsidR="00995FB0" w:rsidRDefault="00995FB0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you anticipate using these financial concepts and materials to train or share with others in your organization?</w:t>
      </w:r>
    </w:p>
    <w:p w:rsidR="00995FB0" w:rsidRPr="00995FB0" w:rsidRDefault="00995FB0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95FB0" w:rsidRDefault="00995FB0" w:rsidP="001A2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[ ]   </w:t>
      </w:r>
      <w:r w:rsidR="009F1318">
        <w:rPr>
          <w:rFonts w:ascii="Arial" w:hAnsi="Arial" w:cs="Arial"/>
          <w:sz w:val="20"/>
          <w:szCs w:val="20"/>
        </w:rPr>
        <w:t>Absolutely</w:t>
      </w:r>
      <w:r>
        <w:rPr>
          <w:rFonts w:ascii="Arial" w:hAnsi="Arial" w:cs="Arial"/>
          <w:sz w:val="20"/>
          <w:szCs w:val="20"/>
        </w:rPr>
        <w:t xml:space="preserve">      [ ] </w:t>
      </w:r>
      <w:r w:rsidR="009F131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  [ ] </w:t>
      </w:r>
      <w:r w:rsidR="009F1318">
        <w:rPr>
          <w:rFonts w:ascii="Arial" w:hAnsi="Arial" w:cs="Arial"/>
          <w:sz w:val="20"/>
          <w:szCs w:val="20"/>
        </w:rPr>
        <w:t>Not sure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995FB0" w:rsidRDefault="00995FB0" w:rsidP="001A286E">
      <w:pPr>
        <w:rPr>
          <w:rFonts w:ascii="Arial" w:hAnsi="Arial" w:cs="Arial"/>
          <w:b/>
          <w:sz w:val="24"/>
          <w:szCs w:val="24"/>
        </w:rPr>
      </w:pPr>
    </w:p>
    <w:p w:rsidR="00F33AFB" w:rsidRDefault="00F33AFB" w:rsidP="001A286E">
      <w:pPr>
        <w:rPr>
          <w:rFonts w:ascii="Arial" w:hAnsi="Arial" w:cs="Arial"/>
          <w:b/>
          <w:sz w:val="24"/>
          <w:szCs w:val="24"/>
        </w:rPr>
      </w:pPr>
    </w:p>
    <w:p w:rsidR="00F33AFB" w:rsidRDefault="00F33AFB" w:rsidP="001A286E">
      <w:pPr>
        <w:rPr>
          <w:rFonts w:ascii="Arial" w:hAnsi="Arial" w:cs="Arial"/>
          <w:b/>
          <w:sz w:val="24"/>
          <w:szCs w:val="24"/>
        </w:rPr>
      </w:pPr>
    </w:p>
    <w:p w:rsidR="00D440CD" w:rsidRPr="00D440CD" w:rsidRDefault="00204E69" w:rsidP="001A286E">
      <w:pPr>
        <w:rPr>
          <w:rFonts w:ascii="Arial" w:hAnsi="Arial" w:cs="Arial"/>
          <w:b/>
          <w:sz w:val="24"/>
          <w:szCs w:val="24"/>
        </w:rPr>
      </w:pPr>
      <w:r w:rsidRPr="00D440CD">
        <w:rPr>
          <w:rFonts w:ascii="Arial" w:hAnsi="Arial" w:cs="Arial"/>
          <w:b/>
          <w:sz w:val="24"/>
          <w:szCs w:val="24"/>
        </w:rPr>
        <w:t>What suggestions, if any, do you have for additional courses to be provided at Conference or through webinar</w:t>
      </w:r>
      <w:r w:rsidR="00D321AE">
        <w:rPr>
          <w:rFonts w:ascii="Arial" w:hAnsi="Arial" w:cs="Arial"/>
          <w:b/>
          <w:sz w:val="24"/>
          <w:szCs w:val="24"/>
        </w:rPr>
        <w:t>s on topics discussed during this</w:t>
      </w:r>
      <w:r w:rsidRPr="00D440CD">
        <w:rPr>
          <w:rFonts w:ascii="Arial" w:hAnsi="Arial" w:cs="Arial"/>
          <w:b/>
          <w:sz w:val="24"/>
          <w:szCs w:val="24"/>
        </w:rPr>
        <w:t xml:space="preserve"> </w:t>
      </w:r>
      <w:r w:rsidR="00D321AE">
        <w:rPr>
          <w:rFonts w:ascii="Arial" w:hAnsi="Arial" w:cs="Arial"/>
          <w:b/>
          <w:sz w:val="24"/>
          <w:szCs w:val="24"/>
        </w:rPr>
        <w:t>Financial Management</w:t>
      </w:r>
      <w:r w:rsidRPr="00D440CD">
        <w:rPr>
          <w:rFonts w:ascii="Arial" w:hAnsi="Arial" w:cs="Arial"/>
          <w:b/>
          <w:sz w:val="24"/>
          <w:szCs w:val="24"/>
        </w:rPr>
        <w:t xml:space="preserve"> Institute?  </w:t>
      </w:r>
    </w:p>
    <w:p w:rsidR="00D440CD" w:rsidRDefault="00D440CD" w:rsidP="001A286E">
      <w:pPr>
        <w:rPr>
          <w:rFonts w:ascii="Arial" w:hAnsi="Arial" w:cs="Arial"/>
        </w:rPr>
      </w:pPr>
    </w:p>
    <w:p w:rsidR="00204E69" w:rsidRDefault="00D440CD" w:rsidP="001A286E">
      <w:pPr>
        <w:rPr>
          <w:rFonts w:ascii="Arial" w:hAnsi="Arial" w:cs="Arial"/>
        </w:rPr>
      </w:pPr>
      <w:r>
        <w:rPr>
          <w:rFonts w:ascii="Arial" w:hAnsi="Arial" w:cs="Arial"/>
        </w:rPr>
        <w:t>At Conference</w:t>
      </w:r>
      <w:r>
        <w:rPr>
          <w:rFonts w:ascii="Arial" w:hAnsi="Arial" w:cs="Arial"/>
        </w:rPr>
        <w:tab/>
        <w:t>:</w:t>
      </w:r>
    </w:p>
    <w:p w:rsidR="00D440CD" w:rsidRDefault="00D440CD" w:rsidP="001A286E">
      <w:pPr>
        <w:rPr>
          <w:rFonts w:ascii="Arial" w:hAnsi="Arial" w:cs="Arial"/>
        </w:rPr>
      </w:pPr>
    </w:p>
    <w:p w:rsidR="00F33AFB" w:rsidRDefault="00F33AFB" w:rsidP="001A286E">
      <w:pPr>
        <w:rPr>
          <w:rFonts w:ascii="Arial" w:hAnsi="Arial" w:cs="Arial"/>
        </w:rPr>
      </w:pPr>
    </w:p>
    <w:p w:rsidR="00D440CD" w:rsidRPr="00204E69" w:rsidRDefault="00D440CD" w:rsidP="001A286E">
      <w:pPr>
        <w:rPr>
          <w:rFonts w:ascii="Arial" w:hAnsi="Arial" w:cs="Arial"/>
        </w:rPr>
      </w:pPr>
    </w:p>
    <w:p w:rsidR="002454A1" w:rsidRDefault="0036422F" w:rsidP="001A286E">
      <w:pPr>
        <w:rPr>
          <w:rFonts w:ascii="Arial" w:hAnsi="Arial" w:cs="Arial"/>
        </w:rPr>
      </w:pPr>
      <w:r>
        <w:rPr>
          <w:rFonts w:ascii="Arial" w:hAnsi="Arial" w:cs="Arial"/>
        </w:rPr>
        <w:t>In a W</w:t>
      </w:r>
      <w:r w:rsidR="00D440CD">
        <w:rPr>
          <w:rFonts w:ascii="Arial" w:hAnsi="Arial" w:cs="Arial"/>
        </w:rPr>
        <w:t>ebinar:</w:t>
      </w:r>
      <w:r w:rsidR="00204E69" w:rsidRPr="00204E69">
        <w:rPr>
          <w:rFonts w:ascii="Arial" w:hAnsi="Arial" w:cs="Arial"/>
        </w:rPr>
        <w:cr/>
      </w:r>
    </w:p>
    <w:p w:rsidR="00F33AFB" w:rsidRDefault="00F33AFB" w:rsidP="001A286E">
      <w:pPr>
        <w:rPr>
          <w:rFonts w:ascii="Arial" w:hAnsi="Arial" w:cs="Arial"/>
        </w:rPr>
      </w:pPr>
    </w:p>
    <w:p w:rsidR="00D440CD" w:rsidRPr="00204E69" w:rsidRDefault="00D440CD" w:rsidP="001A286E">
      <w:pPr>
        <w:rPr>
          <w:rFonts w:ascii="Arial" w:hAnsi="Arial" w:cs="Arial"/>
        </w:rPr>
      </w:pPr>
    </w:p>
    <w:p w:rsidR="00204E69" w:rsidRDefault="00204E69" w:rsidP="001A286E">
      <w:pPr>
        <w:rPr>
          <w:rFonts w:ascii="Arial" w:hAnsi="Arial" w:cs="Arial"/>
          <w:i/>
          <w:sz w:val="24"/>
          <w:szCs w:val="24"/>
        </w:rPr>
      </w:pPr>
      <w:r w:rsidRPr="00D440CD">
        <w:rPr>
          <w:rFonts w:ascii="Arial" w:hAnsi="Arial" w:cs="Arial"/>
          <w:b/>
          <w:sz w:val="24"/>
          <w:szCs w:val="24"/>
        </w:rPr>
        <w:t>What types of l</w:t>
      </w:r>
      <w:r w:rsidR="00D440CD" w:rsidRPr="00D440CD">
        <w:rPr>
          <w:rFonts w:ascii="Arial" w:hAnsi="Arial" w:cs="Arial"/>
          <w:b/>
          <w:sz w:val="24"/>
          <w:szCs w:val="24"/>
        </w:rPr>
        <w:t>earning opportunities would you</w:t>
      </w:r>
      <w:r w:rsidRPr="00D440CD">
        <w:rPr>
          <w:rFonts w:ascii="Arial" w:hAnsi="Arial" w:cs="Arial"/>
          <w:b/>
          <w:sz w:val="24"/>
          <w:szCs w:val="24"/>
        </w:rPr>
        <w:t xml:space="preserve"> like to see offered by the MOWAA Leadership Academy in the future?</w:t>
      </w:r>
      <w:r w:rsidR="002454A1">
        <w:rPr>
          <w:rFonts w:ascii="Arial" w:hAnsi="Arial" w:cs="Arial"/>
          <w:b/>
          <w:sz w:val="24"/>
          <w:szCs w:val="24"/>
        </w:rPr>
        <w:t xml:space="preserve"> </w:t>
      </w:r>
      <w:r w:rsidR="002454A1">
        <w:rPr>
          <w:rFonts w:ascii="Arial" w:hAnsi="Arial" w:cs="Arial"/>
          <w:i/>
          <w:sz w:val="24"/>
          <w:szCs w:val="24"/>
        </w:rPr>
        <w:t>(C</w:t>
      </w:r>
      <w:r w:rsidR="002454A1" w:rsidRPr="002454A1">
        <w:rPr>
          <w:rFonts w:ascii="Arial" w:hAnsi="Arial" w:cs="Arial"/>
          <w:i/>
          <w:sz w:val="24"/>
          <w:szCs w:val="24"/>
        </w:rPr>
        <w:t>heck all that apply</w:t>
      </w:r>
      <w:r w:rsidR="002454A1">
        <w:rPr>
          <w:rFonts w:ascii="Arial" w:hAnsi="Arial" w:cs="Arial"/>
          <w:i/>
          <w:sz w:val="24"/>
          <w:szCs w:val="24"/>
        </w:rPr>
        <w:t>.</w:t>
      </w:r>
      <w:r w:rsidR="002454A1" w:rsidRPr="002454A1">
        <w:rPr>
          <w:rFonts w:ascii="Arial" w:hAnsi="Arial" w:cs="Arial"/>
          <w:i/>
          <w:sz w:val="24"/>
          <w:szCs w:val="24"/>
        </w:rPr>
        <w:t>)</w:t>
      </w:r>
    </w:p>
    <w:p w:rsidR="0039301F" w:rsidRPr="0039301F" w:rsidRDefault="0039301F" w:rsidP="001A286E">
      <w:pPr>
        <w:rPr>
          <w:rFonts w:ascii="Arial" w:hAnsi="Arial" w:cs="Arial"/>
          <w:b/>
          <w:sz w:val="16"/>
          <w:szCs w:val="16"/>
        </w:rPr>
      </w:pPr>
    </w:p>
    <w:p w:rsidR="00204E69" w:rsidRPr="00204E69" w:rsidRDefault="002454A1" w:rsidP="001A286E">
      <w:pPr>
        <w:rPr>
          <w:rFonts w:ascii="Arial" w:hAnsi="Arial" w:cs="Arial"/>
        </w:rPr>
      </w:pPr>
      <w:r>
        <w:rPr>
          <w:rFonts w:ascii="Arial" w:hAnsi="Arial" w:cs="Arial"/>
        </w:rPr>
        <w:t>[ ]</w:t>
      </w:r>
      <w:r w:rsidR="00204E69" w:rsidRPr="00204E69">
        <w:rPr>
          <w:rFonts w:ascii="Arial" w:hAnsi="Arial" w:cs="Arial"/>
        </w:rPr>
        <w:t xml:space="preserve"> Instructor led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 ]</w:t>
      </w:r>
      <w:r w:rsidR="00204E69" w:rsidRPr="00204E69">
        <w:rPr>
          <w:rFonts w:ascii="Arial" w:hAnsi="Arial" w:cs="Arial"/>
        </w:rPr>
        <w:t xml:space="preserve">  Webinars: Real time with instructor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[ ]</w:t>
      </w:r>
      <w:r w:rsidR="00204E69" w:rsidRPr="00204E69">
        <w:rPr>
          <w:rFonts w:ascii="Arial" w:hAnsi="Arial" w:cs="Arial"/>
        </w:rPr>
        <w:t xml:space="preserve"> Webinars: On demand</w:t>
      </w:r>
    </w:p>
    <w:p w:rsidR="002454A1" w:rsidRPr="0039301F" w:rsidRDefault="002454A1" w:rsidP="001A286E">
      <w:pPr>
        <w:rPr>
          <w:rFonts w:ascii="Arial" w:hAnsi="Arial" w:cs="Arial"/>
          <w:sz w:val="16"/>
          <w:szCs w:val="16"/>
        </w:rPr>
      </w:pPr>
    </w:p>
    <w:p w:rsidR="00204E69" w:rsidRDefault="002454A1" w:rsidP="001A286E">
      <w:pPr>
        <w:rPr>
          <w:rFonts w:ascii="Arial" w:hAnsi="Arial" w:cs="Arial"/>
        </w:rPr>
      </w:pPr>
      <w:r>
        <w:rPr>
          <w:rFonts w:ascii="Arial" w:hAnsi="Arial" w:cs="Arial"/>
        </w:rPr>
        <w:t>[ ]</w:t>
      </w:r>
      <w:r w:rsidR="00204E69" w:rsidRPr="00204E69">
        <w:rPr>
          <w:rFonts w:ascii="Arial" w:hAnsi="Arial" w:cs="Arial"/>
        </w:rPr>
        <w:t xml:space="preserve"> Onl</w:t>
      </w:r>
      <w:r>
        <w:rPr>
          <w:rFonts w:ascii="Arial" w:hAnsi="Arial" w:cs="Arial"/>
        </w:rPr>
        <w:t>ine courses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 ]</w:t>
      </w:r>
      <w:r w:rsidR="00204E69" w:rsidRPr="00204E69">
        <w:rPr>
          <w:rFonts w:ascii="Arial" w:hAnsi="Arial" w:cs="Arial"/>
        </w:rPr>
        <w:t xml:space="preserve">  Discussion forums</w:t>
      </w:r>
      <w:r w:rsidR="00204E69" w:rsidRPr="00204E69">
        <w:rPr>
          <w:rFonts w:ascii="Arial" w:hAnsi="Arial" w:cs="Arial"/>
        </w:rPr>
        <w:cr/>
      </w:r>
    </w:p>
    <w:p w:rsidR="00204E69" w:rsidRPr="002454A1" w:rsidRDefault="00204E69" w:rsidP="001A286E">
      <w:pPr>
        <w:rPr>
          <w:rFonts w:ascii="Arial" w:hAnsi="Arial" w:cs="Arial"/>
          <w:b/>
          <w:sz w:val="24"/>
          <w:szCs w:val="24"/>
        </w:rPr>
      </w:pPr>
      <w:r w:rsidRPr="002454A1">
        <w:rPr>
          <w:rFonts w:ascii="Arial" w:hAnsi="Arial" w:cs="Arial"/>
          <w:b/>
          <w:sz w:val="24"/>
          <w:szCs w:val="24"/>
        </w:rPr>
        <w:lastRenderedPageBreak/>
        <w:t>Contact Information (Optional):</w:t>
      </w:r>
    </w:p>
    <w:p w:rsidR="002454A1" w:rsidRDefault="002454A1" w:rsidP="001A286E">
      <w:pPr>
        <w:rPr>
          <w:rFonts w:ascii="Arial" w:hAnsi="Arial" w:cs="Arial"/>
          <w:sz w:val="20"/>
          <w:szCs w:val="20"/>
        </w:rPr>
      </w:pPr>
    </w:p>
    <w:p w:rsidR="00204E69" w:rsidRPr="002454A1" w:rsidRDefault="002454A1" w:rsidP="001A2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2454A1">
        <w:rPr>
          <w:rFonts w:ascii="Arial" w:hAnsi="Arial" w:cs="Arial"/>
          <w:sz w:val="20"/>
          <w:szCs w:val="20"/>
        </w:rPr>
        <w:t>rganization</w:t>
      </w:r>
      <w:r w:rsidR="00204E69" w:rsidRPr="002454A1">
        <w:rPr>
          <w:rFonts w:ascii="Arial" w:hAnsi="Arial" w:cs="Arial"/>
          <w:sz w:val="20"/>
          <w:szCs w:val="20"/>
        </w:rPr>
        <w:t>:</w:t>
      </w:r>
      <w:r w:rsidR="00204E69" w:rsidRPr="002454A1">
        <w:rPr>
          <w:rFonts w:ascii="Arial" w:hAnsi="Arial" w:cs="Arial"/>
          <w:sz w:val="20"/>
          <w:szCs w:val="20"/>
        </w:rPr>
        <w:tab/>
        <w:t xml:space="preserve"> </w:t>
      </w:r>
      <w:r w:rsidR="00204E69" w:rsidRPr="002454A1">
        <w:rPr>
          <w:rFonts w:ascii="Arial" w:hAnsi="Arial" w:cs="Arial"/>
          <w:sz w:val="20"/>
          <w:szCs w:val="20"/>
        </w:rPr>
        <w:cr/>
      </w:r>
    </w:p>
    <w:p w:rsidR="00204E69" w:rsidRPr="002454A1" w:rsidRDefault="002454A1" w:rsidP="001A286E">
      <w:pPr>
        <w:rPr>
          <w:rFonts w:ascii="Arial" w:hAnsi="Arial" w:cs="Arial"/>
          <w:sz w:val="20"/>
          <w:szCs w:val="20"/>
        </w:rPr>
      </w:pPr>
      <w:r w:rsidRPr="002454A1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4E69" w:rsidRPr="002454A1">
        <w:rPr>
          <w:rFonts w:ascii="Arial" w:hAnsi="Arial" w:cs="Arial"/>
          <w:sz w:val="20"/>
          <w:szCs w:val="20"/>
        </w:rPr>
        <w:t>State:</w:t>
      </w:r>
      <w:r w:rsidR="00204E69" w:rsidRPr="002454A1">
        <w:rPr>
          <w:rFonts w:ascii="Arial" w:hAnsi="Arial" w:cs="Arial"/>
          <w:sz w:val="20"/>
          <w:szCs w:val="20"/>
        </w:rPr>
        <w:tab/>
        <w:t xml:space="preserve"> </w:t>
      </w:r>
      <w:r w:rsidR="00204E69" w:rsidRPr="002454A1">
        <w:rPr>
          <w:rFonts w:ascii="Arial" w:hAnsi="Arial" w:cs="Arial"/>
          <w:sz w:val="20"/>
          <w:szCs w:val="20"/>
        </w:rPr>
        <w:cr/>
      </w:r>
    </w:p>
    <w:p w:rsidR="002454A1" w:rsidRDefault="002454A1" w:rsidP="001A286E">
      <w:pPr>
        <w:rPr>
          <w:rFonts w:ascii="Arial" w:hAnsi="Arial" w:cs="Arial"/>
        </w:rPr>
      </w:pPr>
    </w:p>
    <w:p w:rsidR="00204E69" w:rsidRPr="002454A1" w:rsidRDefault="00204E69" w:rsidP="001A286E">
      <w:pPr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>Testimonials from individuals are critical to the MOWAA Leadership's Academy's ability to provide future courses or Institutes.</w:t>
      </w:r>
    </w:p>
    <w:p w:rsidR="00204E69" w:rsidRPr="002454A1" w:rsidRDefault="00204E69" w:rsidP="001A286E">
      <w:pPr>
        <w:rPr>
          <w:rFonts w:ascii="Arial" w:hAnsi="Arial" w:cs="Arial"/>
          <w:sz w:val="24"/>
          <w:szCs w:val="24"/>
        </w:rPr>
      </w:pPr>
    </w:p>
    <w:p w:rsidR="00204E69" w:rsidRPr="002454A1" w:rsidRDefault="00204E69" w:rsidP="001A286E">
      <w:pPr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 xml:space="preserve">We share these testimonials with MOWAA Members and others when promoting upcoming Institutes, but especially with funders like </w:t>
      </w:r>
      <w:r w:rsidR="00F1533E">
        <w:rPr>
          <w:rFonts w:ascii="Arial" w:hAnsi="Arial" w:cs="Arial"/>
          <w:sz w:val="24"/>
          <w:szCs w:val="24"/>
        </w:rPr>
        <w:t>Bank of America</w:t>
      </w:r>
      <w:r w:rsidRPr="002454A1">
        <w:rPr>
          <w:rFonts w:ascii="Arial" w:hAnsi="Arial" w:cs="Arial"/>
          <w:sz w:val="24"/>
          <w:szCs w:val="24"/>
        </w:rPr>
        <w:t>, whose generous support enabled us to offer this program and other potential future funders to demonstrate the value and impact of their support.</w:t>
      </w:r>
    </w:p>
    <w:p w:rsidR="00204E69" w:rsidRPr="002454A1" w:rsidRDefault="00204E69" w:rsidP="001A286E">
      <w:pPr>
        <w:rPr>
          <w:rFonts w:ascii="Arial" w:hAnsi="Arial" w:cs="Arial"/>
          <w:sz w:val="24"/>
          <w:szCs w:val="24"/>
        </w:rPr>
      </w:pPr>
    </w:p>
    <w:p w:rsidR="00204E69" w:rsidRPr="002454A1" w:rsidRDefault="00204E69" w:rsidP="001A286E">
      <w:pPr>
        <w:rPr>
          <w:rFonts w:ascii="Arial" w:hAnsi="Arial" w:cs="Arial"/>
          <w:sz w:val="24"/>
          <w:szCs w:val="24"/>
        </w:rPr>
      </w:pPr>
      <w:r w:rsidRPr="002454A1">
        <w:rPr>
          <w:rFonts w:ascii="Arial" w:hAnsi="Arial" w:cs="Arial"/>
          <w:sz w:val="24"/>
          <w:szCs w:val="24"/>
        </w:rPr>
        <w:t>If you would like to help support the work of the Academy, we ask that you write a few sentences describing your experience at the Institute, the impact it will have on your program and board, or any other comments that we may share.</w:t>
      </w:r>
    </w:p>
    <w:p w:rsidR="00204E69" w:rsidRPr="00204E69" w:rsidRDefault="00204E69" w:rsidP="001A286E">
      <w:pPr>
        <w:rPr>
          <w:rFonts w:ascii="Arial" w:hAnsi="Arial" w:cs="Arial"/>
        </w:rPr>
      </w:pPr>
    </w:p>
    <w:p w:rsidR="00204E69" w:rsidRPr="00204E69" w:rsidRDefault="00204E69" w:rsidP="001A286E">
      <w:pPr>
        <w:rPr>
          <w:rFonts w:ascii="Arial" w:hAnsi="Arial" w:cs="Arial"/>
        </w:rPr>
      </w:pPr>
    </w:p>
    <w:p w:rsidR="00C23153" w:rsidRDefault="00C23153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085746" w:rsidRDefault="00085746" w:rsidP="001A286E">
      <w:pPr>
        <w:rPr>
          <w:rFonts w:ascii="Arial" w:hAnsi="Arial" w:cs="Arial"/>
        </w:rPr>
      </w:pPr>
    </w:p>
    <w:p w:rsidR="00085746" w:rsidRDefault="00085746" w:rsidP="001A286E">
      <w:pPr>
        <w:rPr>
          <w:rFonts w:ascii="Arial" w:hAnsi="Arial" w:cs="Arial"/>
        </w:rPr>
      </w:pPr>
    </w:p>
    <w:p w:rsidR="00085746" w:rsidRDefault="00085746" w:rsidP="001A286E">
      <w:pPr>
        <w:rPr>
          <w:rFonts w:ascii="Arial" w:hAnsi="Arial" w:cs="Arial"/>
        </w:rPr>
      </w:pPr>
      <w:bookmarkStart w:id="0" w:name="_GoBack"/>
      <w:bookmarkEnd w:id="0"/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Default="002454A1" w:rsidP="001A286E">
      <w:pPr>
        <w:rPr>
          <w:rFonts w:ascii="Arial" w:hAnsi="Arial" w:cs="Arial"/>
        </w:rPr>
      </w:pPr>
    </w:p>
    <w:p w:rsidR="002454A1" w:rsidRPr="002454A1" w:rsidRDefault="002454A1" w:rsidP="001A286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 for taking your time to respond.  Please return your completed form to the MOWAA staff at the end of the Institute.</w:t>
      </w:r>
    </w:p>
    <w:sectPr w:rsidR="002454A1" w:rsidRPr="002454A1" w:rsidSect="00AE0409">
      <w:pgSz w:w="12240" w:h="15840"/>
      <w:pgMar w:top="81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7"/>
    <w:rsid w:val="00063D83"/>
    <w:rsid w:val="00085746"/>
    <w:rsid w:val="000C5B07"/>
    <w:rsid w:val="000D14E4"/>
    <w:rsid w:val="00102AFA"/>
    <w:rsid w:val="00150C7E"/>
    <w:rsid w:val="001637AE"/>
    <w:rsid w:val="001A286E"/>
    <w:rsid w:val="001B5631"/>
    <w:rsid w:val="001F27A1"/>
    <w:rsid w:val="00204E69"/>
    <w:rsid w:val="00240168"/>
    <w:rsid w:val="002454A1"/>
    <w:rsid w:val="002A52CB"/>
    <w:rsid w:val="002C2AA7"/>
    <w:rsid w:val="002D494E"/>
    <w:rsid w:val="003230E4"/>
    <w:rsid w:val="0036422F"/>
    <w:rsid w:val="00375D6E"/>
    <w:rsid w:val="0039301F"/>
    <w:rsid w:val="00417675"/>
    <w:rsid w:val="00454555"/>
    <w:rsid w:val="004A0C1B"/>
    <w:rsid w:val="004D7068"/>
    <w:rsid w:val="005468F9"/>
    <w:rsid w:val="00583216"/>
    <w:rsid w:val="00711048"/>
    <w:rsid w:val="007A0FCA"/>
    <w:rsid w:val="0085395B"/>
    <w:rsid w:val="008664D7"/>
    <w:rsid w:val="008F4F25"/>
    <w:rsid w:val="00925BC1"/>
    <w:rsid w:val="00993750"/>
    <w:rsid w:val="00995FB0"/>
    <w:rsid w:val="009F1318"/>
    <w:rsid w:val="00A04166"/>
    <w:rsid w:val="00AE0409"/>
    <w:rsid w:val="00B541CA"/>
    <w:rsid w:val="00C23153"/>
    <w:rsid w:val="00D12CB5"/>
    <w:rsid w:val="00D13970"/>
    <w:rsid w:val="00D321AE"/>
    <w:rsid w:val="00D440CD"/>
    <w:rsid w:val="00E55B82"/>
    <w:rsid w:val="00E932AD"/>
    <w:rsid w:val="00F1533E"/>
    <w:rsid w:val="00F23A81"/>
    <w:rsid w:val="00F33AFB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07"/>
  </w:style>
  <w:style w:type="paragraph" w:styleId="Heading1">
    <w:name w:val="heading 1"/>
    <w:basedOn w:val="Normal"/>
    <w:link w:val="Heading1Char"/>
    <w:uiPriority w:val="9"/>
    <w:qFormat/>
    <w:rsid w:val="008664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64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64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bl">
    <w:name w:val="hlbl"/>
    <w:basedOn w:val="DefaultParagraphFont"/>
    <w:rsid w:val="008664D7"/>
  </w:style>
  <w:style w:type="character" w:customStyle="1" w:styleId="qlabel">
    <w:name w:val="qlabel"/>
    <w:basedOn w:val="DefaultParagraphFont"/>
    <w:rsid w:val="008664D7"/>
  </w:style>
  <w:style w:type="paragraph" w:styleId="BalloonText">
    <w:name w:val="Balloon Text"/>
    <w:basedOn w:val="Normal"/>
    <w:link w:val="BalloonTextChar"/>
    <w:uiPriority w:val="99"/>
    <w:semiHidden/>
    <w:unhideWhenUsed/>
    <w:rsid w:val="0086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07"/>
  </w:style>
  <w:style w:type="paragraph" w:styleId="Heading1">
    <w:name w:val="heading 1"/>
    <w:basedOn w:val="Normal"/>
    <w:link w:val="Heading1Char"/>
    <w:uiPriority w:val="9"/>
    <w:qFormat/>
    <w:rsid w:val="008664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64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64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bl">
    <w:name w:val="hlbl"/>
    <w:basedOn w:val="DefaultParagraphFont"/>
    <w:rsid w:val="008664D7"/>
  </w:style>
  <w:style w:type="character" w:customStyle="1" w:styleId="qlabel">
    <w:name w:val="qlabel"/>
    <w:basedOn w:val="DefaultParagraphFont"/>
    <w:rsid w:val="008664D7"/>
  </w:style>
  <w:style w:type="paragraph" w:styleId="BalloonText">
    <w:name w:val="Balloon Text"/>
    <w:basedOn w:val="Normal"/>
    <w:link w:val="BalloonTextChar"/>
    <w:uiPriority w:val="99"/>
    <w:semiHidden/>
    <w:unhideWhenUsed/>
    <w:rsid w:val="0086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6774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067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4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22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2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2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9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77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25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248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46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4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4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6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68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503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2647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80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117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7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28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40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9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2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042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69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00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288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64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3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31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Grubb</dc:creator>
  <cp:keywords/>
  <dc:description/>
  <cp:lastModifiedBy>Suzanne Grubb</cp:lastModifiedBy>
  <cp:revision>32</cp:revision>
  <dcterms:created xsi:type="dcterms:W3CDTF">2012-01-13T21:53:00Z</dcterms:created>
  <dcterms:modified xsi:type="dcterms:W3CDTF">2012-01-13T22:33:00Z</dcterms:modified>
</cp:coreProperties>
</file>